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0" w:rsidRPr="00C07E2F" w:rsidRDefault="005901C0" w:rsidP="005901C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916C" wp14:editId="7A97B818">
                <wp:simplePos x="0" y="0"/>
                <wp:positionH relativeFrom="column">
                  <wp:posOffset>5042583</wp:posOffset>
                </wp:positionH>
                <wp:positionV relativeFrom="paragraph">
                  <wp:posOffset>-451674</wp:posOffset>
                </wp:positionV>
                <wp:extent cx="907576" cy="40005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57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C0" w:rsidRPr="000D04E8" w:rsidRDefault="005901C0" w:rsidP="005901C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กส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0D04E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E6B0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091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7.05pt;margin-top:-35.55pt;width:71.4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" fillcolor="window" strokeweight=".5pt">
                <v:path arrowok="t"/>
                <v:textbox>
                  <w:txbxContent>
                    <w:p w:rsidR="005901C0" w:rsidRPr="000D04E8" w:rsidRDefault="005901C0" w:rsidP="005901C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กส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Pr="000D04E8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E6B0F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องค์ประกอบหลักการประเมินค่างานสำหรับการกำหนดกรอบตำแหน่ง</w:t>
      </w: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...................................................</w:t>
      </w:r>
    </w:p>
    <w:p w:rsidR="005901C0" w:rsidRPr="00443566" w:rsidRDefault="005901C0" w:rsidP="00443566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443566">
        <w:rPr>
          <w:rFonts w:ascii="TH Niramit AS" w:hAnsi="TH Niramit AS" w:cs="TH Niramit AS"/>
          <w:b/>
          <w:bCs/>
          <w:sz w:val="32"/>
          <w:szCs w:val="32"/>
          <w:cs/>
        </w:rPr>
        <w:t>ตำแหน่งประเภททั่วไป ระดับชำนาญงาน และระดับชำนาญงานพิเศษ</w:t>
      </w:r>
    </w:p>
    <w:p w:rsidR="005901C0" w:rsidRPr="00C07E2F" w:rsidRDefault="005901C0" w:rsidP="005901C0">
      <w:pPr>
        <w:spacing w:line="276" w:lineRule="auto"/>
        <w:ind w:left="426" w:firstLine="29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ให้ประเมินค่างานของตำแหน่งตามองค์ประกอบหลัก ดังนี้</w:t>
      </w:r>
    </w:p>
    <w:p w:rsidR="005901C0" w:rsidRPr="00C07E2F" w:rsidRDefault="00B979C9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หน้าที่และความรับผิดชอบ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ปฏิบัติงานระดับต้น ซึ่งมีแนวทางปฏิบัติและมาตรฐานชัดเจน (</w:t>
      </w: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1.2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ปฏิบัติงานที่ค่อนข้างยากโดยอาศัยคำแนะนำ แนวทาง หรือคู่มือปฏิบัติงานที่มีอยู่ </w:t>
      </w:r>
    </w:p>
    <w:p w:rsidR="005901C0" w:rsidRPr="00C07E2F" w:rsidRDefault="005901C0" w:rsidP="005901C0">
      <w:pPr>
        <w:spacing w:line="276" w:lineRule="auto"/>
        <w:ind w:left="7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ปฏิบัติงานที่ยาก โดยปรับใช้วิธีการหรือแนวทางปฏิบัติที่มีอยู่ได้ (</w:t>
      </w:r>
      <w:r>
        <w:rPr>
          <w:rFonts w:ascii="TH Niramit AS" w:hAnsi="TH Niramit AS" w:cs="TH Niramit AS" w:hint="cs"/>
          <w:sz w:val="32"/>
          <w:szCs w:val="32"/>
          <w:cs/>
        </w:rPr>
        <w:t>21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25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1134" w:hanging="42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ปฏิบัติงานที่ยากมาก หรืองานที่มีขอบเขต เนื้อหาค่อนข้างหลากหลาย โดยปรับวิธีการ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br/>
        <w:t>หรือแนวทางปฏิบัติงานที่มีอยู่ (</w:t>
      </w:r>
      <w:r>
        <w:rPr>
          <w:rFonts w:ascii="TH Niramit AS" w:hAnsi="TH Niramit AS" w:cs="TH Niramit AS" w:hint="cs"/>
          <w:sz w:val="32"/>
          <w:szCs w:val="32"/>
          <w:cs/>
        </w:rPr>
        <w:t>26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30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ความยุ่งยากของงาน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B979C9">
        <w:rPr>
          <w:rFonts w:ascii="TH Niramit AS" w:hAnsi="TH Niramit AS" w:cs="TH Niramit AS" w:hint="cs"/>
          <w:sz w:val="32"/>
          <w:szCs w:val="32"/>
          <w:cs/>
        </w:rPr>
        <w:t>2.1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เป็นงานที่ไม่ยุ่งยาก มีคำแนะนำ คู่มือ และแนวทางปฏิบัติที่ชัดเจน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B979C9">
        <w:rPr>
          <w:rFonts w:ascii="TH Niramit AS" w:hAnsi="TH Niramit AS" w:cs="TH Niramit AS" w:hint="cs"/>
          <w:sz w:val="32"/>
          <w:szCs w:val="32"/>
          <w:cs/>
        </w:rPr>
        <w:t>2.2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เป็นงานที่ค่อนข้างยากมีแนวทางปฏิบัติที่หลากหลาย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FE36BC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เป็นงานที่ยุ่งยากต้องประยุกต์ใช้ความรู้และประสบการณ์ในการเลือกใช้วิธีการ และ</w:t>
      </w:r>
      <w:r w:rsidR="005901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018B8">
        <w:rPr>
          <w:rFonts w:ascii="TH Niramit AS" w:hAnsi="TH Niramit AS" w:cs="TH Niramit AS"/>
          <w:sz w:val="32"/>
          <w:szCs w:val="32"/>
          <w:cs/>
        </w:rPr>
        <w:t>แนวทาง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ให้เหมาะสมกับสภาพการณ์ (</w:t>
      </w:r>
      <w:r>
        <w:rPr>
          <w:rFonts w:ascii="TH Niramit AS" w:hAnsi="TH Niramit AS" w:cs="TH Niramit AS" w:hint="cs"/>
          <w:sz w:val="32"/>
          <w:szCs w:val="32"/>
          <w:cs/>
        </w:rPr>
        <w:t>21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25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FE36BC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เป็นงานที่มีความยุ่งยากซับซ้อนมาก มีความหลากหลายและมีขั้นตอนวิธีการที่ยุ่งยาก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br/>
        <w:t>ต้องประยุกต์ใช้ความรู้และประสบการณ์ ในการปรับเปลี่ยนวิธีการและแนวทางปฏิบัติงาน</w:t>
      </w:r>
    </w:p>
    <w:p w:rsidR="005901C0" w:rsidRPr="00C07E2F" w:rsidRDefault="005901C0" w:rsidP="00FE36BC">
      <w:pPr>
        <w:spacing w:line="276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ให้เหมาะสมกับสภาพการณ์ 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26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การกำกับตรวจสอบ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B979C9">
        <w:rPr>
          <w:rFonts w:ascii="TH Niramit AS" w:hAnsi="TH Niramit AS" w:cs="TH Niramit AS" w:hint="cs"/>
          <w:sz w:val="32"/>
          <w:szCs w:val="32"/>
          <w:cs/>
        </w:rPr>
        <w:t>3.1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ตรวจสอบอย่างใกล้ชิด 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3.2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ตรวจสอบการปฏิบัติงานบ้าง  (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ตรวจสอบเฉพาะบางเรื่องที่มีความสำคัญ  (</w:t>
      </w:r>
      <w:r>
        <w:rPr>
          <w:rFonts w:ascii="TH Niramit AS" w:hAnsi="TH Niramit AS" w:cs="TH Niramit AS" w:hint="cs"/>
          <w:sz w:val="32"/>
          <w:szCs w:val="32"/>
          <w:cs/>
        </w:rPr>
        <w:t>11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Default="00B979C9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ตรวจสอบภาคปฏิบัติงานน้อยมาก  (</w:t>
      </w:r>
      <w:r>
        <w:rPr>
          <w:rFonts w:ascii="TH Niramit AS" w:hAnsi="TH Niramit AS" w:cs="TH Niramit AS" w:hint="cs"/>
          <w:sz w:val="32"/>
          <w:szCs w:val="32"/>
          <w:cs/>
        </w:rPr>
        <w:t>16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C018B8" w:rsidRPr="00C07E2F" w:rsidRDefault="00C018B8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5901C0" w:rsidRPr="00C07E2F" w:rsidRDefault="00B979C9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4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การตัดสินใจ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ในการปฏิบัติงานมีการตัดสินใจบ้าง โดยจะได้รับคำแนะนำในกรณีที่มีปัญหา  </w:t>
      </w:r>
      <w:r w:rsidR="005901C0">
        <w:rPr>
          <w:rFonts w:ascii="TH Niramit AS" w:hAnsi="TH Niramit AS" w:cs="TH Niramit AS"/>
          <w:sz w:val="32"/>
          <w:szCs w:val="32"/>
          <w:cs/>
        </w:rPr>
        <w:br/>
      </w:r>
      <w:r w:rsidR="005901C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4.2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ในการปฏิบัติงานมีการตัดสินใจบางส่วน โดยให้มีการรายงานผลการตัดสินใจเป็นระยะ  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B979C9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FE36BC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ในการปฏิบัติงานมีการตัดสินใจค่อนข้างมาก โดยให้มีการรายงานผลการตัดสินใจในเรื่อง</w:t>
      </w:r>
    </w:p>
    <w:p w:rsidR="005901C0" w:rsidRPr="00C07E2F" w:rsidRDefault="005901C0" w:rsidP="00FE36BC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ที่สำคัญ 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</w:rPr>
        <w:t xml:space="preserve"> 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FE36BC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ในการปฏิบัติงานมีการตัดสินใจค่อนข้างมาก สามารถวางแผนและกำหนดแนวทางการ</w:t>
      </w:r>
    </w:p>
    <w:p w:rsidR="005901C0" w:rsidRPr="00C07E2F" w:rsidRDefault="005901C0" w:rsidP="00FE36BC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ปฏิบัติงานและแก้ปัญหาในงานที่รับผิดชอบ  (</w:t>
      </w:r>
      <w:r w:rsidR="00B979C9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B979C9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24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เกณฑ์การตัดสิน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ระดับชำนาญงาน  ได้คะแนน </w:t>
      </w:r>
      <w:r w:rsidR="00B979C9">
        <w:rPr>
          <w:rFonts w:ascii="TH Niramit AS" w:hAnsi="TH Niramit AS" w:cs="TH Niramit AS" w:hint="cs"/>
          <w:sz w:val="32"/>
          <w:szCs w:val="32"/>
          <w:cs/>
        </w:rPr>
        <w:t>64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ระดับชำนาญงานพิเศษ ได้คะแนน </w:t>
      </w:r>
      <w:r w:rsidR="00B979C9">
        <w:rPr>
          <w:rFonts w:ascii="TH Niramit AS" w:hAnsi="TH Niramit AS" w:cs="TH Niramit AS" w:hint="cs"/>
          <w:sz w:val="32"/>
          <w:szCs w:val="32"/>
          <w:cs/>
        </w:rPr>
        <w:t>84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</w:p>
    <w:p w:rsidR="005901C0" w:rsidRPr="00C07E2F" w:rsidRDefault="005901C0" w:rsidP="005901C0">
      <w:pPr>
        <w:spacing w:line="276" w:lineRule="auto"/>
        <w:ind w:left="426" w:firstLine="294"/>
        <w:rPr>
          <w:rFonts w:ascii="TH Niramit AS" w:hAnsi="TH Niramit AS" w:cs="TH Niramit AS"/>
          <w:sz w:val="32"/>
          <w:szCs w:val="32"/>
        </w:rPr>
      </w:pPr>
    </w:p>
    <w:p w:rsidR="005901C0" w:rsidRPr="00443566" w:rsidRDefault="005901C0" w:rsidP="005901C0">
      <w:pPr>
        <w:pStyle w:val="a3"/>
        <w:numPr>
          <w:ilvl w:val="0"/>
          <w:numId w:val="1"/>
        </w:numPr>
        <w:spacing w:line="276" w:lineRule="auto"/>
        <w:ind w:left="426"/>
        <w:rPr>
          <w:rFonts w:ascii="TH Niramit AS" w:hAnsi="TH Niramit AS" w:cs="TH Niramit AS"/>
          <w:sz w:val="32"/>
          <w:szCs w:val="32"/>
        </w:rPr>
      </w:pPr>
      <w:r w:rsidRPr="00443566">
        <w:rPr>
          <w:rFonts w:ascii="TH Niramit AS" w:hAnsi="TH Niramit AS" w:cs="TH Niramit AS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  <w:r w:rsidRPr="0044356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43566">
        <w:rPr>
          <w:rFonts w:ascii="TH Niramit AS" w:hAnsi="TH Niramit AS" w:cs="TH Niramit AS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5901C0" w:rsidRPr="00C07E2F" w:rsidRDefault="005901C0" w:rsidP="005901C0">
      <w:pPr>
        <w:pStyle w:val="a3"/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ให้ประเมินค่างานของตำแหน่งตามองค์ประกอบหลัก ดังนี้</w:t>
      </w:r>
    </w:p>
    <w:p w:rsidR="005901C0" w:rsidRPr="00C07E2F" w:rsidRDefault="00B979C9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หน้าที่และความรับผิดชอบ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1134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ปฏิบัติงานระดับต้น โดยต้องใช้ความคิดริเริ่มประกอบกับวิธีการ หรือแนวทางปฏ</w:t>
      </w:r>
      <w:r w:rsidR="005901C0">
        <w:rPr>
          <w:rFonts w:ascii="TH Niramit AS" w:hAnsi="TH Niramit AS" w:cs="TH Niramit AS"/>
          <w:sz w:val="32"/>
          <w:szCs w:val="32"/>
          <w:cs/>
        </w:rPr>
        <w:t>ิบัติ</w:t>
      </w:r>
      <w:r w:rsidR="005901C0">
        <w:rPr>
          <w:rFonts w:ascii="TH Niramit AS" w:hAnsi="TH Niramit AS" w:cs="TH Niramit AS"/>
          <w:sz w:val="32"/>
          <w:szCs w:val="32"/>
          <w:cs/>
        </w:rPr>
        <w:br/>
      </w:r>
      <w:r w:rsidR="005901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01C0">
        <w:rPr>
          <w:rFonts w:ascii="TH Niramit AS" w:hAnsi="TH Niramit AS" w:cs="TH Niramit AS"/>
          <w:sz w:val="32"/>
          <w:szCs w:val="32"/>
          <w:cs/>
        </w:rPr>
        <w:t xml:space="preserve">ที่มีอยู่  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1134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1.2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ปฏิบัติงานที่ค่อนข้างยาก หรืองานที่มีขอบเขตเนื้อหาค่อนข้างหลากหลาย โดยต้องใช้</w:t>
      </w:r>
      <w:r w:rsidR="005901C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901C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ความคิดริเริ่มในงานที่มีแนวทางปฏิบัติน้อยมาก (</w:t>
      </w:r>
      <w:r>
        <w:rPr>
          <w:rFonts w:ascii="TH Niramit AS" w:hAnsi="TH Niramit AS" w:cs="TH Niramit AS" w:hint="cs"/>
          <w:sz w:val="32"/>
          <w:szCs w:val="32"/>
          <w:cs/>
        </w:rPr>
        <w:t>16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B979C9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ปฏิบัติงานที่ยาก หรืองานที่มีขอบเขตเนื้อหาค่อนข้างหลากหลาย โดยต้องใช้ความคิดริเริ่มในการ ปรับเปลี่ยนวิธีการปฏิบัติงานให้เหมาะสมกับสภาพกา</w:t>
      </w:r>
      <w:r w:rsidR="005901C0">
        <w:rPr>
          <w:rFonts w:ascii="TH Niramit AS" w:hAnsi="TH Niramit AS" w:cs="TH Niramit AS" w:hint="cs"/>
          <w:sz w:val="32"/>
          <w:szCs w:val="32"/>
          <w:cs/>
        </w:rPr>
        <w:t>ร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ณ์ (</w:t>
      </w:r>
      <w:r w:rsidR="00D8353C">
        <w:rPr>
          <w:rFonts w:ascii="TH Niramit AS" w:hAnsi="TH Niramit AS" w:cs="TH Niramit AS"/>
          <w:sz w:val="32"/>
          <w:szCs w:val="32"/>
        </w:rPr>
        <w:t>21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/>
          <w:sz w:val="32"/>
          <w:szCs w:val="32"/>
        </w:rPr>
        <w:t>25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</w:t>
      </w:r>
      <w:r>
        <w:rPr>
          <w:rFonts w:ascii="TH Niramit AS" w:hAnsi="TH Niramit AS" w:cs="TH Niramit AS"/>
          <w:sz w:val="32"/>
          <w:szCs w:val="32"/>
        </w:rPr>
        <w:t>26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/>
          <w:sz w:val="32"/>
          <w:szCs w:val="32"/>
        </w:rPr>
        <w:t>30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D8353C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>2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ความยุ่งยากของงาน (</w:t>
      </w:r>
      <w:r>
        <w:rPr>
          <w:rFonts w:ascii="TH Niramit AS" w:hAnsi="TH Niramit AS" w:cs="TH Niramit AS"/>
          <w:b/>
          <w:bCs/>
          <w:sz w:val="32"/>
          <w:szCs w:val="32"/>
        </w:rPr>
        <w:t>30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D8353C">
        <w:rPr>
          <w:rFonts w:ascii="TH Niramit AS" w:hAnsi="TH Niramit AS" w:cs="TH Niramit AS"/>
          <w:sz w:val="32"/>
          <w:szCs w:val="32"/>
        </w:rPr>
        <w:t>2.1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เป็นงานที่ไม่ยุ่งยาก มีแนวทางปฏิบัติงานที่ชัดเจน (</w:t>
      </w:r>
      <w:r w:rsidR="00D8353C">
        <w:rPr>
          <w:rFonts w:ascii="TH Niramit AS" w:hAnsi="TH Niramit AS" w:cs="TH Niramit AS"/>
          <w:sz w:val="32"/>
          <w:szCs w:val="32"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/>
          <w:sz w:val="32"/>
          <w:szCs w:val="32"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D8353C">
        <w:rPr>
          <w:rFonts w:ascii="TH Niramit AS" w:hAnsi="TH Niramit AS" w:cs="TH Niramit AS"/>
          <w:sz w:val="32"/>
          <w:szCs w:val="32"/>
        </w:rPr>
        <w:t>2.2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เป็นงานที่ค่อนข้างยุ่งยากซับซ้อน และมีขั้นตอนวิธีการหลากหลาย (</w:t>
      </w:r>
      <w:r w:rsidR="00D8353C">
        <w:rPr>
          <w:rFonts w:ascii="TH Niramit AS" w:hAnsi="TH Niramit AS" w:cs="TH Niramit AS"/>
          <w:sz w:val="32"/>
          <w:szCs w:val="32"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/>
          <w:sz w:val="32"/>
          <w:szCs w:val="32"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C018B8">
      <w:pPr>
        <w:tabs>
          <w:tab w:val="left" w:pos="1276"/>
        </w:tabs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เป็นงานที่ยุ่งยากซับซ้อน ต้องประยุกต์ใช้ความรู้และประสบการณ์ในการปรับเปลี่ยน</w:t>
      </w:r>
      <w:r w:rsidR="00C018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วิธีการปฏิบัติงานให้เหมาะสมกับสภาพการณ์ (</w:t>
      </w:r>
      <w:r>
        <w:rPr>
          <w:rFonts w:ascii="TH Niramit AS" w:hAnsi="TH Niramit AS" w:cs="TH Niramit AS"/>
          <w:sz w:val="32"/>
          <w:szCs w:val="32"/>
        </w:rPr>
        <w:t>21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/>
          <w:sz w:val="32"/>
          <w:szCs w:val="32"/>
        </w:rPr>
        <w:t>25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เป็นงานที่มีความยุ่งยากซับซ้อนมาก ต้องประยุกต์ใช้คว</w:t>
      </w:r>
      <w:r w:rsidR="005901C0">
        <w:rPr>
          <w:rFonts w:ascii="TH Niramit AS" w:hAnsi="TH Niramit AS" w:cs="TH Niramit AS"/>
          <w:sz w:val="32"/>
          <w:szCs w:val="32"/>
          <w:cs/>
        </w:rPr>
        <w:t>ามรู้และประสบการณ์ในการกำหนด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หรือปรับเปลี่ยนแนวทางปฏิบัติงานให้เหมาะสม สอดคล้องกับสภาพการณ์ (</w:t>
      </w:r>
      <w:r>
        <w:rPr>
          <w:rFonts w:ascii="TH Niramit AS" w:hAnsi="TH Niramit AS" w:cs="TH Niramit AS"/>
          <w:sz w:val="32"/>
          <w:szCs w:val="32"/>
        </w:rPr>
        <w:t>26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/>
          <w:sz w:val="32"/>
          <w:szCs w:val="32"/>
        </w:rPr>
        <w:t>30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การกำกับตรวจสอบ (</w:t>
      </w:r>
      <w:r>
        <w:rPr>
          <w:rFonts w:ascii="TH Niramit AS" w:hAnsi="TH Niramit AS" w:cs="TH Niramit AS"/>
          <w:b/>
          <w:bCs/>
          <w:sz w:val="32"/>
          <w:szCs w:val="32"/>
        </w:rPr>
        <w:t>20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D8353C">
        <w:rPr>
          <w:rFonts w:ascii="TH Niramit AS" w:hAnsi="TH Niramit AS" w:cs="TH Niramit AS"/>
          <w:sz w:val="32"/>
          <w:szCs w:val="32"/>
        </w:rPr>
        <w:t>3.1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ตรวจสอบอย่างใกล้ชิด (</w:t>
      </w:r>
      <w:r w:rsidR="00D8353C">
        <w:rPr>
          <w:rFonts w:ascii="TH Niramit AS" w:hAnsi="TH Niramit AS" w:cs="TH Niramit AS"/>
          <w:sz w:val="32"/>
          <w:szCs w:val="32"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/>
          <w:sz w:val="32"/>
          <w:szCs w:val="32"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="00D8353C">
        <w:rPr>
          <w:rFonts w:ascii="TH Niramit AS" w:hAnsi="TH Niramit AS" w:cs="TH Niramit AS"/>
          <w:sz w:val="32"/>
          <w:szCs w:val="32"/>
        </w:rPr>
        <w:t>3.2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ได้รับการกำกับ แนะนำ ตรวจสอบการปฏิบัติงานบ้าง </w:t>
      </w:r>
      <w:r w:rsidR="00D8353C">
        <w:rPr>
          <w:rFonts w:ascii="TH Niramit AS" w:hAnsi="TH Niramit AS" w:cs="TH Niramit AS"/>
          <w:sz w:val="32"/>
          <w:szCs w:val="32"/>
          <w:cs/>
        </w:rPr>
        <w:t>(6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ได้รับการตรวจสอบ ติดตามความก้าวหน้าของการปฏิบัติงานเป็นระย</w:t>
      </w:r>
      <w:r w:rsidR="005901C0">
        <w:rPr>
          <w:rFonts w:ascii="TH Niramit AS" w:hAnsi="TH Niramit AS" w:cs="TH Niramit AS"/>
          <w:sz w:val="32"/>
          <w:szCs w:val="32"/>
          <w:cs/>
        </w:rPr>
        <w:t>ะตามที่กำหนดในแผน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ปฏิบัติงาน (</w:t>
      </w:r>
      <w:r>
        <w:rPr>
          <w:rFonts w:ascii="TH Niramit AS" w:hAnsi="TH Niramit AS" w:cs="TH Niramit AS" w:hint="cs"/>
          <w:sz w:val="32"/>
          <w:szCs w:val="32"/>
          <w:cs/>
        </w:rPr>
        <w:t>11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ab/>
        <w:t>ได้รับการตรวจสอบ ติดตามผลสัมฤทธิ์ของการปฏิบัติงานตามแผนงาน / โครงการ                          (</w:t>
      </w:r>
      <w:r>
        <w:rPr>
          <w:rFonts w:ascii="TH Niramit AS" w:hAnsi="TH Niramit AS" w:cs="TH Niramit AS" w:hint="cs"/>
          <w:sz w:val="32"/>
          <w:szCs w:val="32"/>
          <w:cs/>
        </w:rPr>
        <w:t>16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before="12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การตัดสินใจ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ในการปฏิบัติงานมีการตัดสินใจบ้าง (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4.2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ในการปฏิบัติงานมีการตัดสินใจด้วยตนเองค่อนข้างมาก วางแผนและกำหนดแนวทางแก้ไข ปัญหาในงานที่รับผิดชอบ (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</w:t>
      </w:r>
      <w:r>
        <w:rPr>
          <w:rFonts w:ascii="TH Niramit AS" w:hAnsi="TH Niramit AS" w:cs="TH Niramit AS" w:hint="cs"/>
          <w:sz w:val="32"/>
          <w:szCs w:val="32"/>
          <w:cs/>
        </w:rPr>
        <w:t>11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line="276" w:lineRule="auto"/>
        <w:ind w:left="1134" w:hanging="41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4.4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ในการป</w:t>
      </w:r>
      <w:r w:rsidR="00443566">
        <w:rPr>
          <w:rFonts w:ascii="TH Niramit AS" w:hAnsi="TH Niramit AS" w:cs="TH Niramit AS"/>
          <w:sz w:val="32"/>
          <w:szCs w:val="32"/>
          <w:cs/>
        </w:rPr>
        <w:t>ฏิ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>บัติงานมีการตัดสินใจด้วยตนเองอย่างอิสระในการริเริ่มพัฒนาแนวทางและวิธีการปฏิบัติงาน (</w:t>
      </w:r>
      <w:r>
        <w:rPr>
          <w:rFonts w:ascii="TH Niramit AS" w:hAnsi="TH Niramit AS" w:cs="TH Niramit AS" w:hint="cs"/>
          <w:sz w:val="32"/>
          <w:szCs w:val="32"/>
          <w:cs/>
        </w:rPr>
        <w:t>16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>
        <w:rPr>
          <w:rFonts w:ascii="TH Niramit AS" w:hAnsi="TH Niramit AS" w:cs="TH Niramit AS" w:hint="cs"/>
          <w:sz w:val="32"/>
          <w:szCs w:val="32"/>
          <w:cs/>
        </w:rPr>
        <w:t>20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24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เกณฑ์การตัดสิน</w:t>
      </w:r>
    </w:p>
    <w:p w:rsidR="005901C0" w:rsidRPr="00C07E2F" w:rsidRDefault="00D8353C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ระดับชำนาญการ  ได้คะแนน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64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 w:hint="c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ระดับชำนาญการพิเศษ ได้คะแนน </w:t>
      </w:r>
      <w:r w:rsidR="00D8353C">
        <w:rPr>
          <w:rFonts w:ascii="TH Niramit AS" w:hAnsi="TH Niramit AS" w:cs="TH Niramit AS" w:hint="cs"/>
          <w:sz w:val="32"/>
          <w:szCs w:val="32"/>
          <w:cs/>
        </w:rPr>
        <w:t>84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  <w:bookmarkStart w:id="0" w:name="_GoBack"/>
      <w:bookmarkEnd w:id="0"/>
    </w:p>
    <w:p w:rsidR="005901C0" w:rsidRPr="00443566" w:rsidRDefault="005901C0" w:rsidP="005901C0">
      <w:pPr>
        <w:pStyle w:val="a3"/>
        <w:numPr>
          <w:ilvl w:val="0"/>
          <w:numId w:val="1"/>
        </w:numPr>
        <w:spacing w:line="276" w:lineRule="auto"/>
        <w:rPr>
          <w:rFonts w:ascii="TH Niramit AS" w:hAnsi="TH Niramit AS" w:cs="TH Niramit AS"/>
          <w:sz w:val="32"/>
          <w:szCs w:val="32"/>
        </w:rPr>
      </w:pPr>
      <w:r w:rsidRPr="0044356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ระดับเชี่ยวชาญและเชี่ยวชาญพิเศษ</w:t>
      </w:r>
    </w:p>
    <w:p w:rsidR="005901C0" w:rsidRPr="00C07E2F" w:rsidRDefault="005901C0" w:rsidP="005901C0">
      <w:pPr>
        <w:spacing w:before="24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การประเมินคุณภาพงานของตำแหน่งประเภทวิชาชีพเฉพาะหรือเชี่ยวชาญเฉพาะ ระดับเชี่ยวชาญและเชี่ยวชาญพิเศษ ให้ใช้หลักเกณฑ์การประเมินค่างานของตำแหน่งตามลักษณะงานหน้าที่และความรับผิดชอบ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ด้าน ประกอบด้วย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องค์ประกอบย่อยที่มีความสัมพันธ์กันดังต่อไปนี้</w:t>
      </w:r>
    </w:p>
    <w:p w:rsidR="005901C0" w:rsidRPr="00C07E2F" w:rsidRDefault="00D8353C" w:rsidP="005901C0">
      <w:pPr>
        <w:spacing w:before="120"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ด้านความรู้และทักษะที่จำเป็นในงาน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</w:t>
      </w:r>
      <w:r w:rsidR="007C4C8E">
        <w:rPr>
          <w:rFonts w:ascii="TH Niramit AS" w:hAnsi="TH Niramit AS" w:cs="TH Niramit AS"/>
          <w:sz w:val="32"/>
          <w:szCs w:val="32"/>
          <w:cs/>
        </w:rPr>
        <w:t>์การทำงานและการฝึกฝน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องค์ประกอบ ดังนี้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1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ความรู้และความชำนาญงาน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ระดับและขอบเขตของความรู้ความสามารถ ความรอบรู้ ความชำนาญงาน และทักษะที่จะต้องมีเพื่อปฏิบัติงานให้สำเร็จลุล่วงไปได้ โดยพิจารณาจากสภาพงานของตำแหน่งนั้น ดังนี้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 xml:space="preserve">40 </w:t>
      </w:r>
      <w:r w:rsidRPr="00C07E2F">
        <w:rPr>
          <w:rFonts w:ascii="TH Niramit AS" w:hAnsi="TH Niramit AS" w:cs="TH Niramit AS"/>
          <w:sz w:val="32"/>
          <w:szCs w:val="32"/>
          <w:cs/>
        </w:rPr>
        <w:t>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</w:t>
      </w:r>
      <w:r w:rsidR="007C4C8E">
        <w:rPr>
          <w:rFonts w:ascii="TH Niramit AS" w:hAnsi="TH Niramit AS" w:cs="TH Niramit AS"/>
          <w:sz w:val="32"/>
          <w:szCs w:val="32"/>
          <w:cs/>
        </w:rPr>
        <w:br/>
        <w:t>การสั่งสมทักษะใน</w:t>
      </w:r>
      <w:r w:rsidRPr="00C07E2F">
        <w:rPr>
          <w:rFonts w:ascii="TH Niramit AS" w:hAnsi="TH Niramit AS" w:cs="TH Niramit AS"/>
          <w:sz w:val="32"/>
          <w:szCs w:val="32"/>
          <w:cs/>
        </w:rPr>
        <w:t>เชิงลึก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 xml:space="preserve">10 </w:t>
      </w:r>
      <w:r w:rsidRPr="00C07E2F">
        <w:rPr>
          <w:rFonts w:ascii="TH Niramit AS" w:hAnsi="TH Niramit AS" w:cs="TH Niramit AS"/>
          <w:sz w:val="32"/>
          <w:szCs w:val="32"/>
          <w:cs/>
        </w:rPr>
        <w:t>คะแนน)</w:t>
      </w:r>
    </w:p>
    <w:p w:rsidR="005901C0" w:rsidRPr="00C07E2F" w:rsidRDefault="005901C0" w:rsidP="007C4C8E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เป็นงานที่ต้องใช้ความรู้ในเชิงวิชาการหรือวิ</w:t>
      </w:r>
      <w:r w:rsidR="007C4C8E">
        <w:rPr>
          <w:rFonts w:ascii="TH Niramit AS" w:hAnsi="TH Niramit AS" w:cs="TH Niramit AS"/>
          <w:sz w:val="32"/>
          <w:szCs w:val="32"/>
          <w:cs/>
        </w:rPr>
        <w:t>ชาชีพเฉพาะ ซึ่งเป็นงานที่ต้องใช้</w:t>
      </w:r>
      <w:r w:rsidRPr="00C07E2F">
        <w:rPr>
          <w:rFonts w:ascii="TH Niramit AS" w:hAnsi="TH Niramit AS" w:cs="TH Niramit AS"/>
          <w:sz w:val="32"/>
          <w:szCs w:val="32"/>
          <w:cs/>
        </w:rPr>
        <w:t>กระบวนการแนวคิด ทฤษฎีหรือองค์ความรู้ที่เกี่ยวข้องกับสายอาชีพ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เป็นงานที่ต้องใช้ความรู้ความเชี่ยวชาญในงานเชิงวิชาการหรือวิชาชีพเฉพาะ หรือทักษะ และชำนาญเฉพาะตัวสูงมากในตำแหน่งที่รับผิดชอบ รวมทั้งเป็นงานที่จะต้องแก้ไขปัญหาที่ยุ่งยากซับซ้อน และให้คำปรึกษาได้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</w:t>
      </w:r>
      <w:r>
        <w:rPr>
          <w:rFonts w:ascii="TH Niramit AS" w:hAnsi="TH Niramit AS" w:cs="TH Niramit AS"/>
          <w:sz w:val="32"/>
          <w:szCs w:val="32"/>
          <w:cs/>
        </w:rPr>
        <w:t>ประโยชน์สูงสุดต่อ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กิจมหาวิทยาลัย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8353C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การบริหารจัดการ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ระดับและขอบเขตของความรู้ ความสามารถในการบริหารจัดการที่ต้องการของตำแหน่งนั้น ๆ โดยพิจารณาจากลักษณะงานและการบริหารจัดการในการวางแผน กำกับ ตรวจสอบ ติดตามการปฏิบัติงานดังนี้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เป็นงานที่ต้องปฏิบัติที่มีความหลากหลายในเนื้องาน เพื่อสนับสนุนวัตถุประสงค์อย่างใดอย่างหนึ่ง หรือหลายอย่างของหน่วยงาน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 หรือภารกิจอย่างใ</w:t>
      </w:r>
      <w:r w:rsidR="007C4C8E">
        <w:rPr>
          <w:rFonts w:ascii="TH Niramit AS" w:hAnsi="TH Niramit AS" w:cs="TH Niramit AS"/>
          <w:sz w:val="32"/>
          <w:szCs w:val="32"/>
          <w:cs/>
        </w:rPr>
        <w:t>ดอย่างหนึ่ง หรือหลายอย่างในเชิง</w:t>
      </w:r>
      <w:r w:rsidRPr="00C07E2F">
        <w:rPr>
          <w:rFonts w:ascii="TH Niramit AS" w:hAnsi="TH Niramit AS" w:cs="TH Niramit AS"/>
          <w:sz w:val="32"/>
          <w:szCs w:val="32"/>
          <w:cs/>
        </w:rPr>
        <w:t>กลยุทธ์ของหน่วยงาน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7C4C8E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เป็นงานที่ต้องปฏิบัติด้านการวางแผน ติดตาม บริหารจัดการงานวิชาการ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ให้คำปรึกษาและประสานงานระหว่างหน่วยงานระดับนโยบาย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การสื่อสารและปฏิสัมพันธ์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 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เป็นงานที่ต้องติดต่อสัมพันธ์กับทีม บุคคลภายนอกหรือผู้รับบริการ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 xml:space="preserve">5 </w:t>
      </w:r>
      <w:r w:rsidRPr="00C07E2F">
        <w:rPr>
          <w:rFonts w:ascii="TH Niramit AS" w:hAnsi="TH Niramit AS" w:cs="TH Niramit AS"/>
          <w:sz w:val="32"/>
          <w:szCs w:val="32"/>
          <w:cs/>
        </w:rPr>
        <w:t>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เป็นงานที่ต้องสามารถให้คำแนะนำ หรือคำปรึกษาแก่บุ</w:t>
      </w:r>
      <w:r w:rsidR="007C4C8E">
        <w:rPr>
          <w:rFonts w:ascii="TH Niramit AS" w:hAnsi="TH Niramit AS" w:cs="TH Niramit AS"/>
          <w:sz w:val="32"/>
          <w:szCs w:val="32"/>
          <w:cs/>
        </w:rPr>
        <w:t xml:space="preserve">คคลอื่นรวมทั้งสอนงานแก่ทีมได้ </w:t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 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D8353C" w:rsidP="005901C0">
      <w:pPr>
        <w:spacing w:before="120"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. ด้านความสามารถในการตัดสินใจและแก้ปัญหา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ซึ่งจำแนกเป็นองค์ประกอบย่อย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องค์ประกอบ ดังนี้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4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กรอบแนวความคิดการแก้ปัญหา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เป็นงานที่ต้องแก้ปัญหาในภาพรวมโดยมีอิสระ ที่จะกำหนดทางเลือก วิธีการหรือแนวทางภายใต้กรอบแนวคิดของหน่วยงาน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เป็นงานที่ต้องแก้ไขปัญหาภายใต้นโยบาย และเป้าหมายระยะสั้นของหน่วยงาน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ซึ่งเป็นงานที่ต้องมีอิสระในการคิดและแนวทาง แผนงาน กระบวนการ หรือขั้นตอนใหม่ ๆ เพื่อให้บรรลุตามวัตถุประสงค์ที่กำหนดไว้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เป็นงานที่ต้องแก้ปัญหาภายใต้นโยบาย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กิจ และเป้าหมายระยะยาวของหน่วยงาน   ซึ่งเป็นงานที่มีอิสระในการกำหนดกลยุทธ์ แผนงานหรือโครงการเพื่อให้บร</w:t>
      </w:r>
      <w:r w:rsidR="007C4C8E">
        <w:rPr>
          <w:rFonts w:ascii="TH Niramit AS" w:hAnsi="TH Niramit AS" w:cs="TH Niramit AS"/>
          <w:sz w:val="32"/>
          <w:szCs w:val="32"/>
          <w:cs/>
        </w:rPr>
        <w:t xml:space="preserve">รลุตามวัตถุประสงค์ที่กำหนดไว้ </w:t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เป็นงานที่ต้องแก้ปัญหาภายใต้ทิศทางและ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กิจของมหาวิทยาลัย ซึ่งเป็นงานที่มีอิสระในการบูร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ณา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การและกำหนดนโยบายหรือเป้าหมายต่าง ๆ เพื่อให้บรรลุตามวัตถุป</w:t>
      </w:r>
      <w:r w:rsidR="007C4C8E">
        <w:rPr>
          <w:rFonts w:ascii="TH Niramit AS" w:hAnsi="TH Niramit AS" w:cs="TH Niramit AS"/>
          <w:sz w:val="32"/>
          <w:szCs w:val="32"/>
          <w:cs/>
        </w:rPr>
        <w:t xml:space="preserve">ระสงค์ที่กำหนดไว้ </w:t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อิสระในการคิด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 ดังนี้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เป็นงานที่ต้องคิด พิจารณาเลือก หรือตัดสินใจในการใช้ระบบ แนวคิด เทคนิค หรือวิชาการต่าง ๆ ที่เกี่ยวข้องเพื่อผลสัมฤทธิ์ที่กำหนดไว้ได้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 xml:space="preserve">10 </w:t>
      </w:r>
      <w:r w:rsidRPr="00C07E2F">
        <w:rPr>
          <w:rFonts w:ascii="TH Niramit AS" w:hAnsi="TH Niramit AS" w:cs="TH Niramit AS"/>
          <w:sz w:val="32"/>
          <w:szCs w:val="32"/>
          <w:cs/>
        </w:rPr>
        <w:t>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เป็นงานที่ต้องคิด พิจารณาเลือก หรือตัดสินใจในการปรับนโยบายหรือกลยุทธ์ของหน่วยงาน เพื่อเป็นแนวทางให้บรรลุผลสัมฤทธิ์ที่กำหนดไว้ได้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เป็นงานที่ต้องคิดหรือตัดสินใจในการกำหนดนโยบาย กลยุทธ์หรือภารกิจใหม่ ๆ ของมหาวิทยาลัย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6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ความท้าทายในการคิดแก้ปัญหา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ระดับความคิดริเริ่มสร้างสรรค์ในการแก้ไข 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บรรลุไปได้ โดยพิจารณาจากลักษณะงาน สภาพงาน รูปแบบ ดังนี้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เพื่อให้บรรลุผลสัมฤทธิ์ตามที่กำหนด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เพื่อตัดสินใจหาทางแก้ไขปัญหาที่อาจมีความเสี่ยงและไม่มีคำตอบเพียงคำตอบเดียว </w:t>
      </w:r>
      <w:r w:rsidR="00D8353C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หรือความคิดนอกกรอบ เพื่อให้เกิดผลสัมฤทธิ์ในมหาวิทยาลัย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D8353C" w:rsidP="005901C0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5901C0" w:rsidRPr="00C07E2F">
        <w:rPr>
          <w:rFonts w:ascii="TH Niramit AS" w:hAnsi="TH Niramit AS" w:cs="TH Niramit AS"/>
          <w:b/>
          <w:bCs/>
          <w:sz w:val="32"/>
          <w:szCs w:val="32"/>
          <w:cs/>
        </w:rPr>
        <w:t>. ด้านภาระงานที่รับผิดชอบ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รวมถึงความอิสระหรือข้อจำกัดในการปฏิบัติงานของตำแหน่งนั้น</w:t>
      </w:r>
      <w:r w:rsidR="007C4C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ซึ่งจำแนกเป็นองค์ประกอบย่อยได้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5901C0" w:rsidRPr="00C07E2F">
        <w:rPr>
          <w:rFonts w:ascii="TH Niramit AS" w:hAnsi="TH Niramit AS" w:cs="TH Niramit AS"/>
          <w:sz w:val="32"/>
          <w:szCs w:val="32"/>
          <w:cs/>
        </w:rPr>
        <w:t xml:space="preserve"> องค์ประกอบ ดังนี้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การวิเคราะห์ข้อมูล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 ดังนี้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 ความสามารถในการวิเคราะห์ข้อมูลทั้งในเชิงปริมาณหรือเชิงคุณภาพ สำหรับการจัดทำข้อเสนอหรือรายงานรูปแบบต่าง ๆ เพื่อสนับสนุนภารกิจของหน่วยงานระดับกองหรือเทียบเท่า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เป็นงานที่ต้องใช้ความรู้ ความสามารถในการวิเคราะห์และสังเคราะห์ข้อมูล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เพื่อกำหนดหลักการหรือแนวทาง ออกแบบกระบวนการหรือระบบที่สำคัญ หรือสร้างแบบจำลอง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เพื่อสนับสนุนภารกิจของหน่วยงาน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เป็นงานที่ต้องใช้ความรู้ ความสามารถในการวิเคราะห์และสังเคราะห์ข้อมูล เพื่อให้บรรลุผลสัมฤทธิ์ตามภารกิจของหน่วยงาน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) เป็นงานที่ต้องใช้ความรู้ 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เพื่อกำหนดทิศทางในเชิงกลยุทธ์และนโยบายของมหาวิทยาลัย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อิสระในการปฏิบัติงาน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 ภายใต้เงื่อนไขหรือข้อจำกัดทางกฎหมายที่กำหนดไว้เป็นกรอบการปฏิบัติงาน ดังนี้ 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โดยอาจต้องรายงานผลสัมฤทธิ์และขอคำปรึกษาตามสมควร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เป็นงานที่มีอิ</w:t>
      </w:r>
      <w:r w:rsidR="007C4C8E">
        <w:rPr>
          <w:rFonts w:ascii="TH Niramit AS" w:hAnsi="TH Niramit AS" w:cs="TH Niramit AS"/>
          <w:sz w:val="32"/>
          <w:szCs w:val="32"/>
          <w:cs/>
        </w:rPr>
        <w:t>สระในการบริหารงานให้ได้ผลสัมฤทธิ์</w:t>
      </w:r>
      <w:r w:rsidRPr="00C07E2F">
        <w:rPr>
          <w:rFonts w:ascii="TH Niramit AS" w:hAnsi="TH Niramit AS" w:cs="TH Niramit AS"/>
          <w:sz w:val="32"/>
          <w:szCs w:val="32"/>
          <w:cs/>
        </w:rPr>
        <w:t>ตามเป้าหมายของหน่วยงาน        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 xml:space="preserve">11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เป็นงานที่มีอิสระในการบริหารงานให้ได้ผลสัมฤทธิ์ตามเป้าหมายของมหาวิทยาลัย      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16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ผลกระทบจากการปฏิบัติงาน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โดยพิจารณาจากผลสัมฤทธิ์ของตำแหน่งงานต่อหน่วยงานและมหาวิทยาลัยดังนี้ </w:t>
      </w:r>
      <w:r w:rsidR="007C4C8E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เป็นงานที่ส่งผลกระทบต่อองค์ประกอบหลายส่วนของวัตถุประสงค์ หรือภารกิจหลักของหน่วยงาน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เป็นงานที่ส่งผลกระทบต่อการดำเนินงาน แผนปฏิบัติงานหรือการวางแผนกลยุทธ์ โดยรวมของหน่วยงาน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เป็นงานที่ส่งผลกระทบต่อการดำเนินงาน แผนปฏิบัติงานหรือการวางแผนกลยุทธ์ โดยรวมของมหาวิทยาลัย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และยังส่งผลต่อการกำหนดแผนกลยุทธ์และแผนงานของมหาวิทยาลัย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12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 w:rsidR="00D8353C"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 ลักษณะงานที่ปฏิบัติของตำแหน่ง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 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ส่วนงานและมหาวิทยาลัย ดังนี้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10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เป็นงานพัฒนาและกำหนดหลักเกณฑ์ ระบบต้นแบบ คู่มือ แนวทาง หรือนโยบายต่าง ๆ เพื่อให้สามารถนำไปใช้ได้ตามภารกิจของแต่ละหน่วยงาน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11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20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3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</w:t>
      </w:r>
      <w:r w:rsidR="00D8353C">
        <w:rPr>
          <w:rFonts w:ascii="TH Niramit AS" w:hAnsi="TH Niramit AS" w:cs="TH Niramit AS" w:hint="cs"/>
          <w:sz w:val="32"/>
          <w:szCs w:val="32"/>
          <w:cs/>
        </w:rPr>
        <w:t>21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30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line="276" w:lineRule="auto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(</w:t>
      </w:r>
      <w:r w:rsidR="00D8353C">
        <w:rPr>
          <w:rFonts w:ascii="TH Niramit AS" w:hAnsi="TH Niramit AS" w:cs="TH Niramit AS" w:hint="cs"/>
          <w:sz w:val="32"/>
          <w:szCs w:val="32"/>
          <w:cs/>
        </w:rPr>
        <w:t>4</w:t>
      </w:r>
      <w:r w:rsidRPr="00C07E2F">
        <w:rPr>
          <w:rFonts w:ascii="TH Niramit AS" w:hAnsi="TH Niramit AS" w:cs="TH Niramit AS"/>
          <w:sz w:val="32"/>
          <w:szCs w:val="32"/>
          <w:cs/>
        </w:rPr>
        <w:t>) เป็นงานที่ให้คำปรึกษาโดยใช้ความเชี่ยวชาญเป็นพิเศษในสายอาชีพ ซึ่งจะส่งผล</w:t>
      </w:r>
      <w:r w:rsidR="00D8353C">
        <w:rPr>
          <w:rFonts w:ascii="TH Niramit AS" w:hAnsi="TH Niramit AS" w:cs="TH Niramit AS"/>
          <w:sz w:val="32"/>
          <w:szCs w:val="32"/>
          <w:cs/>
        </w:rPr>
        <w:t>ต่อการกำหนดกลยุทธ์ของหน่วยงาน (31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 xml:space="preserve">– </w:t>
      </w:r>
      <w:r w:rsidR="00D8353C">
        <w:rPr>
          <w:rFonts w:ascii="TH Niramit AS" w:hAnsi="TH Niramit AS" w:cs="TH Niramit AS" w:hint="cs"/>
          <w:sz w:val="32"/>
          <w:szCs w:val="32"/>
          <w:cs/>
        </w:rPr>
        <w:t>40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5901C0" w:rsidRPr="00C07E2F" w:rsidRDefault="005901C0" w:rsidP="005901C0">
      <w:pPr>
        <w:spacing w:before="24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เกณฑ์การตัดสิน</w:t>
      </w:r>
    </w:p>
    <w:p w:rsidR="005901C0" w:rsidRPr="00C07E2F" w:rsidRDefault="005901C0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-  ระดับเชี่ยวชาญ ได้คะแนน </w:t>
      </w:r>
      <w:r w:rsidR="00D8353C">
        <w:rPr>
          <w:rFonts w:ascii="TH Niramit AS" w:hAnsi="TH Niramit AS" w:cs="TH Niramit AS"/>
          <w:sz w:val="32"/>
          <w:szCs w:val="32"/>
        </w:rPr>
        <w:t>170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</w:p>
    <w:p w:rsidR="005901C0" w:rsidRPr="00C07E2F" w:rsidRDefault="005901C0" w:rsidP="005901C0">
      <w:pPr>
        <w:spacing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-  ระดับเชี่ยวชาญพิเศษ ได้คะแนน </w:t>
      </w:r>
      <w:r w:rsidR="00D8353C">
        <w:rPr>
          <w:rFonts w:ascii="TH Niramit AS" w:hAnsi="TH Niramit AS" w:cs="TH Niramit AS"/>
          <w:sz w:val="32"/>
          <w:szCs w:val="32"/>
        </w:rPr>
        <w:t>235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คะแนนขึ้นไป</w:t>
      </w: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5901C0" w:rsidRPr="00C07E2F" w:rsidRDefault="005901C0" w:rsidP="005901C0">
      <w:pPr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765CD" w:rsidRDefault="002765CD"/>
    <w:sectPr w:rsidR="002765CD" w:rsidSect="000B2E7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F4" w:rsidRDefault="00F54AF4" w:rsidP="000B2E76">
      <w:r>
        <w:separator/>
      </w:r>
    </w:p>
  </w:endnote>
  <w:endnote w:type="continuationSeparator" w:id="0">
    <w:p w:rsidR="00F54AF4" w:rsidRDefault="00F54AF4" w:rsidP="000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F4" w:rsidRDefault="00F54AF4" w:rsidP="000B2E76">
      <w:r>
        <w:separator/>
      </w:r>
    </w:p>
  </w:footnote>
  <w:footnote w:type="continuationSeparator" w:id="0">
    <w:p w:rsidR="00F54AF4" w:rsidRDefault="00F54AF4" w:rsidP="000B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6"/>
        <w:szCs w:val="36"/>
      </w:rPr>
      <w:id w:val="108410938"/>
      <w:docPartObj>
        <w:docPartGallery w:val="Page Numbers (Top of Page)"/>
        <w:docPartUnique/>
      </w:docPartObj>
    </w:sdtPr>
    <w:sdtEndPr/>
    <w:sdtContent>
      <w:p w:rsidR="000B2E76" w:rsidRPr="00443566" w:rsidRDefault="000B2E76">
        <w:pPr>
          <w:pStyle w:val="a4"/>
          <w:jc w:val="right"/>
          <w:rPr>
            <w:rFonts w:ascii="TH Niramit AS" w:hAnsi="TH Niramit AS" w:cs="TH Niramit AS"/>
            <w:sz w:val="36"/>
            <w:szCs w:val="36"/>
          </w:rPr>
        </w:pPr>
        <w:r w:rsidRPr="00443566">
          <w:rPr>
            <w:rFonts w:ascii="TH Niramit AS" w:hAnsi="TH Niramit AS" w:cs="TH Niramit AS"/>
            <w:sz w:val="36"/>
            <w:szCs w:val="36"/>
          </w:rPr>
          <w:fldChar w:fldCharType="begin"/>
        </w:r>
        <w:r w:rsidRPr="00443566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443566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6C43E5" w:rsidRPr="006C43E5">
          <w:rPr>
            <w:rFonts w:ascii="TH Niramit AS" w:hAnsi="TH Niramit AS" w:cs="TH Niramit AS"/>
            <w:noProof/>
            <w:sz w:val="36"/>
            <w:szCs w:val="36"/>
            <w:lang w:val="th-TH"/>
          </w:rPr>
          <w:t>8</w:t>
        </w:r>
        <w:r w:rsidRPr="00443566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0B2E76" w:rsidRDefault="000B2E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654C8"/>
    <w:multiLevelType w:val="hybridMultilevel"/>
    <w:tmpl w:val="9162E15A"/>
    <w:lvl w:ilvl="0" w:tplc="D842E218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0"/>
    <w:rsid w:val="000B2E76"/>
    <w:rsid w:val="002765CD"/>
    <w:rsid w:val="002E6B0F"/>
    <w:rsid w:val="00443566"/>
    <w:rsid w:val="004A74F9"/>
    <w:rsid w:val="005901C0"/>
    <w:rsid w:val="006C43E5"/>
    <w:rsid w:val="00772285"/>
    <w:rsid w:val="007C4C8E"/>
    <w:rsid w:val="00B162C7"/>
    <w:rsid w:val="00B979C9"/>
    <w:rsid w:val="00C018B8"/>
    <w:rsid w:val="00C82BC5"/>
    <w:rsid w:val="00D8353C"/>
    <w:rsid w:val="00DC4424"/>
    <w:rsid w:val="00F54AF4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F4D7-B25E-4060-8C1D-81F9826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C0"/>
    <w:pPr>
      <w:ind w:left="720"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0B2E7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B2E76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B2E7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B2E7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2016-03-23T10:53:00Z</dcterms:created>
  <dcterms:modified xsi:type="dcterms:W3CDTF">2016-03-24T04:45:00Z</dcterms:modified>
</cp:coreProperties>
</file>